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53" w:rsidRPr="003E3DDD" w:rsidRDefault="00E63453" w:rsidP="00674AE3">
      <w:pPr>
        <w:jc w:val="both"/>
        <w:rPr>
          <w:rFonts w:ascii="Arial" w:hAnsi="Arial" w:cs="Arial"/>
        </w:rPr>
      </w:pPr>
    </w:p>
    <w:p w:rsidR="000D62B7" w:rsidRPr="003E3DDD" w:rsidRDefault="008607C9" w:rsidP="00B878C5">
      <w:pPr>
        <w:jc w:val="both"/>
        <w:rPr>
          <w:rFonts w:ascii="Arial" w:hAnsi="Arial" w:cs="Arial"/>
          <w:color w:val="000000" w:themeColor="text1"/>
        </w:rPr>
      </w:pPr>
      <w:r w:rsidRPr="003E3DDD">
        <w:rPr>
          <w:rFonts w:ascii="Arial" w:hAnsi="Arial" w:cs="Arial"/>
        </w:rPr>
        <w:t>Aos</w:t>
      </w:r>
      <w:r w:rsidR="001A02AB" w:rsidRPr="003E3DDD">
        <w:rPr>
          <w:rFonts w:ascii="Arial" w:hAnsi="Arial" w:cs="Arial"/>
        </w:rPr>
        <w:t xml:space="preserve"> </w:t>
      </w:r>
      <w:r w:rsidR="00C73411" w:rsidRPr="003E3DDD">
        <w:rPr>
          <w:rFonts w:ascii="Arial" w:hAnsi="Arial" w:cs="Arial"/>
        </w:rPr>
        <w:t>doze</w:t>
      </w:r>
      <w:r w:rsidR="008917AD" w:rsidRPr="003E3DDD">
        <w:rPr>
          <w:rFonts w:ascii="Arial" w:hAnsi="Arial" w:cs="Arial"/>
        </w:rPr>
        <w:t xml:space="preserve"> </w:t>
      </w:r>
      <w:r w:rsidR="00FD26AF" w:rsidRPr="003E3DDD">
        <w:rPr>
          <w:rFonts w:ascii="Arial" w:hAnsi="Arial" w:cs="Arial"/>
        </w:rPr>
        <w:t>dias</w:t>
      </w:r>
      <w:r w:rsidR="0060670E" w:rsidRPr="003E3DDD">
        <w:rPr>
          <w:rFonts w:ascii="Arial" w:hAnsi="Arial" w:cs="Arial"/>
        </w:rPr>
        <w:t xml:space="preserve"> do mês de</w:t>
      </w:r>
      <w:r w:rsidR="00FF776C" w:rsidRPr="003E3DDD">
        <w:rPr>
          <w:rFonts w:ascii="Arial" w:hAnsi="Arial" w:cs="Arial"/>
        </w:rPr>
        <w:t xml:space="preserve"> </w:t>
      </w:r>
      <w:r w:rsidR="00C73411" w:rsidRPr="003E3DDD">
        <w:rPr>
          <w:rFonts w:ascii="Arial" w:hAnsi="Arial" w:cs="Arial"/>
        </w:rPr>
        <w:t>maio</w:t>
      </w:r>
      <w:r w:rsidR="00C710B5" w:rsidRPr="003E3DDD">
        <w:rPr>
          <w:rFonts w:ascii="Arial" w:hAnsi="Arial" w:cs="Arial"/>
        </w:rPr>
        <w:t xml:space="preserve"> </w:t>
      </w:r>
      <w:r w:rsidR="003A2956" w:rsidRPr="003E3DDD">
        <w:rPr>
          <w:rFonts w:ascii="Arial" w:hAnsi="Arial" w:cs="Arial"/>
        </w:rPr>
        <w:t xml:space="preserve">do ano de dois mil </w:t>
      </w:r>
      <w:r w:rsidR="00A86243" w:rsidRPr="003E3DDD">
        <w:rPr>
          <w:rFonts w:ascii="Arial" w:hAnsi="Arial" w:cs="Arial"/>
        </w:rPr>
        <w:t>vinte</w:t>
      </w:r>
      <w:r w:rsidR="003A2956" w:rsidRPr="003E3DDD">
        <w:rPr>
          <w:rFonts w:ascii="Arial" w:hAnsi="Arial" w:cs="Arial"/>
        </w:rPr>
        <w:t xml:space="preserve">, na sede do </w:t>
      </w:r>
      <w:r w:rsidR="0045302A" w:rsidRPr="003E3DDD">
        <w:rPr>
          <w:rFonts w:ascii="Arial" w:hAnsi="Arial" w:cs="Arial"/>
        </w:rPr>
        <w:t>IPREVA</w:t>
      </w:r>
      <w:r w:rsidR="003A2956" w:rsidRPr="003E3DDD">
        <w:rPr>
          <w:rFonts w:ascii="Arial" w:hAnsi="Arial" w:cs="Arial"/>
        </w:rPr>
        <w:t>, o Comitê de Investimento reuniu-se,</w:t>
      </w:r>
      <w:r w:rsidR="008308C1" w:rsidRPr="003E3DDD">
        <w:rPr>
          <w:rFonts w:ascii="Arial" w:hAnsi="Arial" w:cs="Arial"/>
        </w:rPr>
        <w:t xml:space="preserve"> n</w:t>
      </w:r>
      <w:r w:rsidR="003A2956" w:rsidRPr="003E3DDD">
        <w:rPr>
          <w:rFonts w:ascii="Arial" w:hAnsi="Arial" w:cs="Arial"/>
        </w:rPr>
        <w:t xml:space="preserve">a finalidade de analisar o desempenho da política de investimento. Mês de </w:t>
      </w:r>
      <w:r w:rsidR="00C73411" w:rsidRPr="003E3DDD">
        <w:rPr>
          <w:rFonts w:ascii="Arial" w:hAnsi="Arial" w:cs="Arial"/>
          <w:b/>
        </w:rPr>
        <w:t>ABRIL</w:t>
      </w:r>
      <w:r w:rsidR="005E1783" w:rsidRPr="003E3DDD">
        <w:rPr>
          <w:rFonts w:ascii="Arial" w:hAnsi="Arial" w:cs="Arial"/>
          <w:b/>
        </w:rPr>
        <w:t>/20</w:t>
      </w:r>
      <w:r w:rsidR="00995BC9" w:rsidRPr="003E3DDD">
        <w:rPr>
          <w:rFonts w:ascii="Arial" w:hAnsi="Arial" w:cs="Arial"/>
          <w:b/>
        </w:rPr>
        <w:t>20</w:t>
      </w:r>
      <w:r w:rsidR="003A2956" w:rsidRPr="003E3DDD">
        <w:rPr>
          <w:rFonts w:ascii="Arial" w:hAnsi="Arial" w:cs="Arial"/>
        </w:rPr>
        <w:t>:</w:t>
      </w:r>
      <w:r w:rsidR="00347A46" w:rsidRPr="003E3DDD">
        <w:rPr>
          <w:rFonts w:ascii="Arial" w:hAnsi="Arial" w:cs="Arial"/>
        </w:rPr>
        <w:t xml:space="preserve"> </w:t>
      </w:r>
      <w:r w:rsidR="001A03ED" w:rsidRPr="003E3DDD">
        <w:rPr>
          <w:rFonts w:ascii="Arial" w:hAnsi="Arial" w:cs="Arial"/>
        </w:rPr>
        <w:t xml:space="preserve">Quanto às aplicações financeiras – </w:t>
      </w:r>
      <w:r w:rsidR="001A03ED" w:rsidRPr="003E3DDD">
        <w:rPr>
          <w:rFonts w:ascii="Arial" w:hAnsi="Arial" w:cs="Arial"/>
          <w:b/>
        </w:rPr>
        <w:t>BANESTES – FI</w:t>
      </w:r>
      <w:r w:rsidR="001A03ED" w:rsidRPr="003E3DDD">
        <w:rPr>
          <w:rFonts w:ascii="Arial" w:hAnsi="Arial" w:cs="Arial"/>
        </w:rPr>
        <w:t xml:space="preserve">, obteve saldo total da aplicação no importe de </w:t>
      </w:r>
      <w:r w:rsidR="001A03ED" w:rsidRPr="003E3DDD">
        <w:rPr>
          <w:rFonts w:ascii="Arial" w:hAnsi="Arial" w:cs="Arial"/>
          <w:b/>
        </w:rPr>
        <w:t xml:space="preserve">R$ </w:t>
      </w:r>
      <w:r w:rsidR="00C73411" w:rsidRPr="003E3DDD">
        <w:rPr>
          <w:rFonts w:ascii="Arial" w:hAnsi="Arial" w:cs="Arial"/>
          <w:b/>
        </w:rPr>
        <w:t>3.238.694,48</w:t>
      </w:r>
      <w:r w:rsidR="001A03ED" w:rsidRPr="003E3DDD">
        <w:rPr>
          <w:rFonts w:ascii="Arial" w:hAnsi="Arial" w:cs="Arial"/>
        </w:rPr>
        <w:t xml:space="preserve">, percentual de </w:t>
      </w:r>
      <w:r w:rsidR="009730BA" w:rsidRPr="003E3DDD">
        <w:rPr>
          <w:rFonts w:ascii="Arial" w:hAnsi="Arial" w:cs="Arial"/>
        </w:rPr>
        <w:t>7,</w:t>
      </w:r>
      <w:r w:rsidR="00C73411" w:rsidRPr="003E3DDD">
        <w:rPr>
          <w:rFonts w:ascii="Arial" w:hAnsi="Arial" w:cs="Arial"/>
        </w:rPr>
        <w:t>67</w:t>
      </w:r>
      <w:r w:rsidR="001A03ED" w:rsidRPr="003E3DDD">
        <w:rPr>
          <w:rFonts w:ascii="Arial" w:hAnsi="Arial" w:cs="Arial"/>
        </w:rPr>
        <w:t xml:space="preserve">%. </w:t>
      </w:r>
      <w:r w:rsidR="00AB3DAF" w:rsidRPr="003E3DDD">
        <w:rPr>
          <w:rFonts w:ascii="Arial" w:hAnsi="Arial" w:cs="Arial"/>
          <w:b/>
          <w:color w:val="000000" w:themeColor="text1"/>
        </w:rPr>
        <w:t xml:space="preserve">BB PREVIDENCIÁRIO RF IMA-B TP com R$ </w:t>
      </w:r>
      <w:r w:rsidR="00C73411" w:rsidRPr="003E3DDD">
        <w:rPr>
          <w:rFonts w:ascii="Arial" w:hAnsi="Arial" w:cs="Arial"/>
          <w:b/>
          <w:color w:val="000000" w:themeColor="text1"/>
        </w:rPr>
        <w:t>3.775.578,36</w:t>
      </w:r>
      <w:r w:rsidR="00AB3DAF" w:rsidRPr="003E3DDD">
        <w:rPr>
          <w:rFonts w:ascii="Arial" w:hAnsi="Arial" w:cs="Arial"/>
          <w:b/>
          <w:color w:val="000000" w:themeColor="text1"/>
        </w:rPr>
        <w:t xml:space="preserve">. </w:t>
      </w:r>
      <w:r w:rsidR="001A03ED" w:rsidRPr="003E3DDD">
        <w:rPr>
          <w:rFonts w:ascii="Arial" w:hAnsi="Arial" w:cs="Arial"/>
        </w:rPr>
        <w:t xml:space="preserve">Já a aplicação </w:t>
      </w:r>
      <w:r w:rsidR="001A03ED" w:rsidRPr="003E3DDD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3E3DDD">
        <w:rPr>
          <w:rFonts w:ascii="Arial" w:hAnsi="Arial" w:cs="Arial"/>
          <w:b/>
        </w:rPr>
        <w:t>Púb</w:t>
      </w:r>
      <w:proofErr w:type="spellEnd"/>
      <w:r w:rsidR="001A03ED" w:rsidRPr="003E3DDD">
        <w:rPr>
          <w:rFonts w:ascii="Arial" w:hAnsi="Arial" w:cs="Arial"/>
          <w:b/>
        </w:rPr>
        <w:t>. RF LP</w:t>
      </w:r>
      <w:r w:rsidR="001A03ED" w:rsidRPr="003E3DDD">
        <w:rPr>
          <w:rFonts w:ascii="Arial" w:hAnsi="Arial" w:cs="Arial"/>
        </w:rPr>
        <w:t xml:space="preserve">, encerrou o período com aplicação de </w:t>
      </w:r>
      <w:r w:rsidR="001A03ED" w:rsidRPr="003E3DDD">
        <w:rPr>
          <w:rFonts w:ascii="Arial" w:hAnsi="Arial" w:cs="Arial"/>
          <w:b/>
        </w:rPr>
        <w:t xml:space="preserve">R$ </w:t>
      </w:r>
      <w:r w:rsidR="00C73411" w:rsidRPr="003E3DDD">
        <w:rPr>
          <w:rFonts w:ascii="Arial" w:hAnsi="Arial" w:cs="Arial"/>
          <w:b/>
        </w:rPr>
        <w:t>6.732.533,11</w:t>
      </w:r>
      <w:proofErr w:type="gramStart"/>
      <w:r w:rsidR="00FE63F4" w:rsidRPr="003E3DDD">
        <w:rPr>
          <w:rFonts w:ascii="Arial" w:hAnsi="Arial" w:cs="Arial"/>
          <w:b/>
        </w:rPr>
        <w:t xml:space="preserve"> </w:t>
      </w:r>
      <w:r w:rsidR="001A03ED" w:rsidRPr="003E3DDD">
        <w:rPr>
          <w:rFonts w:ascii="Arial" w:hAnsi="Arial" w:cs="Arial"/>
        </w:rPr>
        <w:t xml:space="preserve"> </w:t>
      </w:r>
      <w:proofErr w:type="gramEnd"/>
      <w:r w:rsidR="001A03ED" w:rsidRPr="003E3DDD">
        <w:rPr>
          <w:rFonts w:ascii="Arial" w:hAnsi="Arial" w:cs="Arial"/>
        </w:rPr>
        <w:t xml:space="preserve">e percentual </w:t>
      </w:r>
      <w:r w:rsidR="00C73411" w:rsidRPr="003E3DDD">
        <w:rPr>
          <w:rFonts w:ascii="Arial" w:hAnsi="Arial" w:cs="Arial"/>
        </w:rPr>
        <w:t>15,95</w:t>
      </w:r>
      <w:r w:rsidR="001A03ED" w:rsidRPr="003E3DDD">
        <w:rPr>
          <w:rFonts w:ascii="Arial" w:hAnsi="Arial" w:cs="Arial"/>
        </w:rPr>
        <w:t xml:space="preserve">%. O Fundo </w:t>
      </w:r>
      <w:r w:rsidR="001A03ED" w:rsidRPr="003E3DDD">
        <w:rPr>
          <w:rFonts w:ascii="Arial" w:hAnsi="Arial" w:cs="Arial"/>
          <w:b/>
        </w:rPr>
        <w:t>FI CAIXA BRASIL IRF-M 1TP RF</w:t>
      </w:r>
      <w:r w:rsidR="001A03ED" w:rsidRPr="003E3DDD">
        <w:rPr>
          <w:rFonts w:ascii="Arial" w:hAnsi="Arial" w:cs="Arial"/>
        </w:rPr>
        <w:t xml:space="preserve">, fechou o período com </w:t>
      </w:r>
      <w:r w:rsidR="001A03ED" w:rsidRPr="003E3DDD">
        <w:rPr>
          <w:rFonts w:ascii="Arial" w:hAnsi="Arial" w:cs="Arial"/>
          <w:b/>
        </w:rPr>
        <w:t xml:space="preserve">R$ </w:t>
      </w:r>
      <w:r w:rsidR="009730BA" w:rsidRPr="003E3DDD">
        <w:rPr>
          <w:rFonts w:ascii="Arial" w:hAnsi="Arial" w:cs="Arial"/>
          <w:b/>
        </w:rPr>
        <w:t>6.</w:t>
      </w:r>
      <w:r w:rsidR="00C73411" w:rsidRPr="003E3DDD">
        <w:rPr>
          <w:rFonts w:ascii="Arial" w:hAnsi="Arial" w:cs="Arial"/>
          <w:b/>
        </w:rPr>
        <w:t>216.625,94,</w:t>
      </w:r>
      <w:r w:rsidR="00C73411" w:rsidRPr="003E3DDD">
        <w:rPr>
          <w:rFonts w:ascii="Arial" w:hAnsi="Arial" w:cs="Arial"/>
        </w:rPr>
        <w:t xml:space="preserve"> e</w:t>
      </w:r>
      <w:r w:rsidR="00C73411" w:rsidRPr="003E3DDD">
        <w:rPr>
          <w:rFonts w:ascii="Arial" w:hAnsi="Arial" w:cs="Arial"/>
          <w:b/>
        </w:rPr>
        <w:t xml:space="preserve"> </w:t>
      </w:r>
      <w:r w:rsidR="001A03ED" w:rsidRPr="003E3DDD">
        <w:rPr>
          <w:rFonts w:ascii="Arial" w:hAnsi="Arial" w:cs="Arial"/>
        </w:rPr>
        <w:t xml:space="preserve">percentual de </w:t>
      </w:r>
      <w:r w:rsidR="00C73411" w:rsidRPr="003E3DDD">
        <w:rPr>
          <w:rFonts w:ascii="Arial" w:hAnsi="Arial" w:cs="Arial"/>
        </w:rPr>
        <w:t>14,73</w:t>
      </w:r>
      <w:r w:rsidR="001A03ED" w:rsidRPr="003E3DDD">
        <w:rPr>
          <w:rFonts w:ascii="Arial" w:hAnsi="Arial" w:cs="Arial"/>
        </w:rPr>
        <w:t xml:space="preserve">%. </w:t>
      </w:r>
      <w:r w:rsidR="00AB3DAF" w:rsidRPr="003E3DDD">
        <w:rPr>
          <w:rFonts w:ascii="Arial" w:hAnsi="Arial" w:cs="Arial"/>
        </w:rPr>
        <w:t xml:space="preserve">O fundo </w:t>
      </w:r>
      <w:r w:rsidR="00AB3DAF" w:rsidRPr="003E3DDD">
        <w:rPr>
          <w:rFonts w:ascii="Arial" w:hAnsi="Arial" w:cs="Arial"/>
          <w:b/>
          <w:color w:val="000000" w:themeColor="text1"/>
        </w:rPr>
        <w:t xml:space="preserve">CAIXA BRASIL IMA-B </w:t>
      </w:r>
      <w:proofErr w:type="gramStart"/>
      <w:r w:rsidR="00AB3DAF" w:rsidRPr="003E3DDD">
        <w:rPr>
          <w:rFonts w:ascii="Arial" w:hAnsi="Arial" w:cs="Arial"/>
          <w:b/>
          <w:color w:val="000000" w:themeColor="text1"/>
        </w:rPr>
        <w:t>5</w:t>
      </w:r>
      <w:proofErr w:type="gramEnd"/>
      <w:r w:rsidR="00AB3DAF" w:rsidRPr="003E3DDD">
        <w:rPr>
          <w:rFonts w:ascii="Arial" w:hAnsi="Arial" w:cs="Arial"/>
          <w:b/>
          <w:color w:val="000000" w:themeColor="text1"/>
        </w:rPr>
        <w:t xml:space="preserve"> TP RF LP</w:t>
      </w:r>
      <w:r w:rsidR="00AB3DAF" w:rsidRPr="003E3DDD">
        <w:rPr>
          <w:rFonts w:ascii="Arial" w:hAnsi="Arial" w:cs="Arial"/>
          <w:color w:val="000000" w:themeColor="text1"/>
        </w:rPr>
        <w:t xml:space="preserve">, valor  de </w:t>
      </w:r>
      <w:r w:rsidR="00AB3DAF" w:rsidRPr="003E3DDD">
        <w:rPr>
          <w:rFonts w:ascii="Arial" w:hAnsi="Arial" w:cs="Arial"/>
          <w:b/>
          <w:color w:val="000000" w:themeColor="text1"/>
        </w:rPr>
        <w:t>R$</w:t>
      </w:r>
      <w:r w:rsidR="00576783" w:rsidRPr="003E3DDD">
        <w:rPr>
          <w:rFonts w:ascii="Arial" w:hAnsi="Arial" w:cs="Arial"/>
          <w:b/>
          <w:color w:val="000000" w:themeColor="text1"/>
        </w:rPr>
        <w:t xml:space="preserve"> </w:t>
      </w:r>
      <w:r w:rsidR="00C73411" w:rsidRPr="003E3DDD">
        <w:rPr>
          <w:rFonts w:ascii="Arial" w:hAnsi="Arial" w:cs="Arial"/>
          <w:b/>
          <w:color w:val="000000" w:themeColor="text1"/>
        </w:rPr>
        <w:t>4.284.418,68</w:t>
      </w:r>
      <w:r w:rsidR="00AB3DAF" w:rsidRPr="003E3DDD">
        <w:rPr>
          <w:rFonts w:ascii="Arial" w:hAnsi="Arial" w:cs="Arial"/>
          <w:color w:val="000000" w:themeColor="text1"/>
        </w:rPr>
        <w:t xml:space="preserve">. </w:t>
      </w:r>
      <w:r w:rsidR="001A03ED" w:rsidRPr="003E3DDD">
        <w:rPr>
          <w:rFonts w:ascii="Arial" w:hAnsi="Arial" w:cs="Arial"/>
        </w:rPr>
        <w:t xml:space="preserve">Quanto ao Fundo </w:t>
      </w:r>
      <w:r w:rsidR="001A03ED" w:rsidRPr="003E3DDD">
        <w:rPr>
          <w:rFonts w:ascii="Arial" w:hAnsi="Arial" w:cs="Arial"/>
          <w:b/>
        </w:rPr>
        <w:t xml:space="preserve">BB Previdenciário RF IDKA </w:t>
      </w:r>
      <w:proofErr w:type="gramStart"/>
      <w:r w:rsidR="001A03ED" w:rsidRPr="003E3DDD">
        <w:rPr>
          <w:rFonts w:ascii="Arial" w:hAnsi="Arial" w:cs="Arial"/>
          <w:b/>
        </w:rPr>
        <w:t>2</w:t>
      </w:r>
      <w:proofErr w:type="gramEnd"/>
      <w:r w:rsidR="001A03ED" w:rsidRPr="003E3DDD">
        <w:rPr>
          <w:rFonts w:ascii="Arial" w:hAnsi="Arial" w:cs="Arial"/>
          <w:b/>
        </w:rPr>
        <w:t>,</w:t>
      </w:r>
      <w:r w:rsidR="001A03ED" w:rsidRPr="003E3DDD">
        <w:rPr>
          <w:rFonts w:ascii="Arial" w:hAnsi="Arial" w:cs="Arial"/>
        </w:rPr>
        <w:t xml:space="preserve"> Banco do Brasil, consolidou o período com </w:t>
      </w:r>
      <w:r w:rsidR="001A03ED" w:rsidRPr="003E3DDD">
        <w:rPr>
          <w:rFonts w:ascii="Arial" w:hAnsi="Arial" w:cs="Arial"/>
          <w:b/>
        </w:rPr>
        <w:t xml:space="preserve">R$ </w:t>
      </w:r>
      <w:r w:rsidR="00C73411" w:rsidRPr="003E3DDD">
        <w:rPr>
          <w:rFonts w:ascii="Arial" w:hAnsi="Arial" w:cs="Arial"/>
          <w:b/>
        </w:rPr>
        <w:t>5.423.558,03</w:t>
      </w:r>
      <w:r w:rsidR="00576783" w:rsidRPr="003E3DDD">
        <w:rPr>
          <w:rFonts w:ascii="Arial" w:hAnsi="Arial" w:cs="Arial"/>
          <w:b/>
        </w:rPr>
        <w:t>,</w:t>
      </w:r>
      <w:r w:rsidR="001A03ED" w:rsidRPr="003E3DDD">
        <w:rPr>
          <w:rFonts w:ascii="Arial" w:hAnsi="Arial" w:cs="Arial"/>
        </w:rPr>
        <w:t xml:space="preserve"> percentual de </w:t>
      </w:r>
      <w:r w:rsidR="00ED654C" w:rsidRPr="003E3DDD">
        <w:rPr>
          <w:rFonts w:ascii="Arial" w:hAnsi="Arial" w:cs="Arial"/>
        </w:rPr>
        <w:t>12,85</w:t>
      </w:r>
      <w:r w:rsidR="001A03ED" w:rsidRPr="003E3DDD">
        <w:rPr>
          <w:rFonts w:ascii="Arial" w:hAnsi="Arial" w:cs="Arial"/>
        </w:rPr>
        <w:t xml:space="preserve"> %</w:t>
      </w:r>
      <w:r w:rsidR="00576783" w:rsidRPr="003E3DDD">
        <w:rPr>
          <w:rFonts w:ascii="Arial" w:hAnsi="Arial" w:cs="Arial"/>
        </w:rPr>
        <w:t>. O</w:t>
      </w:r>
      <w:r w:rsidR="00576783" w:rsidRPr="003E3DDD">
        <w:rPr>
          <w:rFonts w:ascii="Arial" w:hAnsi="Arial" w:cs="Arial"/>
          <w:color w:val="000000" w:themeColor="text1"/>
        </w:rPr>
        <w:t xml:space="preserve"> fundo </w:t>
      </w:r>
      <w:r w:rsidR="00576783" w:rsidRPr="003E3DDD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3E3DDD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3E3DDD">
        <w:rPr>
          <w:rFonts w:ascii="Arial" w:hAnsi="Arial" w:cs="Arial"/>
          <w:b/>
          <w:color w:val="000000" w:themeColor="text1"/>
        </w:rPr>
        <w:t>R$</w:t>
      </w:r>
      <w:r w:rsidR="00404564" w:rsidRPr="003E3DDD">
        <w:rPr>
          <w:rFonts w:ascii="Arial" w:hAnsi="Arial" w:cs="Arial"/>
          <w:b/>
          <w:color w:val="000000" w:themeColor="text1"/>
        </w:rPr>
        <w:t xml:space="preserve"> </w:t>
      </w:r>
      <w:r w:rsidR="00ED654C" w:rsidRPr="003E3DDD">
        <w:rPr>
          <w:rFonts w:ascii="Arial" w:hAnsi="Arial" w:cs="Arial"/>
          <w:b/>
          <w:color w:val="000000" w:themeColor="text1"/>
        </w:rPr>
        <w:t>2.469.162,11</w:t>
      </w:r>
      <w:r w:rsidR="00576783" w:rsidRPr="003E3DDD">
        <w:rPr>
          <w:rFonts w:ascii="Arial" w:hAnsi="Arial" w:cs="Arial"/>
          <w:b/>
          <w:color w:val="000000" w:themeColor="text1"/>
        </w:rPr>
        <w:t>,</w:t>
      </w:r>
      <w:r w:rsidR="00576783" w:rsidRPr="003E3DDD">
        <w:rPr>
          <w:rFonts w:ascii="Arial" w:hAnsi="Arial" w:cs="Arial"/>
          <w:color w:val="000000" w:themeColor="text1"/>
        </w:rPr>
        <w:t xml:space="preserve"> </w:t>
      </w:r>
      <w:r w:rsidR="00576783" w:rsidRPr="003E3DDD">
        <w:rPr>
          <w:rFonts w:ascii="Arial" w:hAnsi="Arial" w:cs="Arial"/>
        </w:rPr>
        <w:t xml:space="preserve">percentual de </w:t>
      </w:r>
      <w:r w:rsidR="00ED654C" w:rsidRPr="003E3DDD">
        <w:rPr>
          <w:rFonts w:ascii="Arial" w:hAnsi="Arial" w:cs="Arial"/>
        </w:rPr>
        <w:t>5,85</w:t>
      </w:r>
      <w:r w:rsidR="00576783" w:rsidRPr="003E3DDD">
        <w:rPr>
          <w:rFonts w:ascii="Arial" w:hAnsi="Arial" w:cs="Arial"/>
        </w:rPr>
        <w:t xml:space="preserve">%, o fundo </w:t>
      </w:r>
      <w:r w:rsidR="00576783" w:rsidRPr="003E3DDD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3E3DDD">
        <w:rPr>
          <w:rFonts w:ascii="Arial" w:hAnsi="Arial" w:cs="Arial"/>
          <w:color w:val="000000" w:themeColor="text1"/>
        </w:rPr>
        <w:t>, com valor</w:t>
      </w:r>
      <w:r w:rsidR="00576783" w:rsidRPr="003E3DDD">
        <w:rPr>
          <w:rFonts w:ascii="Arial" w:hAnsi="Arial" w:cs="Arial"/>
        </w:rPr>
        <w:t xml:space="preserve"> de </w:t>
      </w:r>
      <w:r w:rsidR="00576783" w:rsidRPr="003E3DDD">
        <w:rPr>
          <w:rFonts w:ascii="Arial" w:hAnsi="Arial" w:cs="Arial"/>
          <w:b/>
        </w:rPr>
        <w:t xml:space="preserve">R$ </w:t>
      </w:r>
      <w:r w:rsidR="00ED654C" w:rsidRPr="003E3DDD">
        <w:rPr>
          <w:rFonts w:ascii="Arial" w:hAnsi="Arial" w:cs="Arial"/>
          <w:b/>
        </w:rPr>
        <w:t>3.884.370,86</w:t>
      </w:r>
      <w:r w:rsidR="00576783" w:rsidRPr="003E3DDD">
        <w:rPr>
          <w:rFonts w:ascii="Arial" w:hAnsi="Arial" w:cs="Arial"/>
        </w:rPr>
        <w:t>, todos enquadrados no artigo 7º, I, “b”.</w:t>
      </w:r>
      <w:r w:rsidR="003F6156" w:rsidRPr="003E3DDD">
        <w:rPr>
          <w:rFonts w:ascii="Arial" w:hAnsi="Arial" w:cs="Arial"/>
        </w:rPr>
        <w:t xml:space="preserve"> </w:t>
      </w:r>
      <w:r w:rsidR="00576783" w:rsidRPr="003E3DDD">
        <w:rPr>
          <w:rFonts w:ascii="Arial" w:hAnsi="Arial" w:cs="Arial"/>
        </w:rPr>
        <w:t xml:space="preserve"> </w:t>
      </w:r>
      <w:r w:rsidR="003F6156" w:rsidRPr="003E3DDD">
        <w:rPr>
          <w:rFonts w:ascii="Arial" w:hAnsi="Arial" w:cs="Arial"/>
          <w:color w:val="000000" w:themeColor="text1"/>
        </w:rPr>
        <w:t xml:space="preserve">Já o Fundo </w:t>
      </w:r>
      <w:r w:rsidR="003F6156" w:rsidRPr="003E3DDD">
        <w:rPr>
          <w:rFonts w:ascii="Arial" w:hAnsi="Arial" w:cs="Arial"/>
          <w:b/>
          <w:color w:val="000000" w:themeColor="text1"/>
        </w:rPr>
        <w:t>CAIXA ALIANÇA Tít. Pub. RF</w:t>
      </w:r>
      <w:proofErr w:type="gramStart"/>
      <w:r w:rsidR="003F6156" w:rsidRPr="003E3DDD">
        <w:rPr>
          <w:rFonts w:ascii="Arial" w:hAnsi="Arial" w:cs="Arial"/>
          <w:color w:val="000000" w:themeColor="text1"/>
        </w:rPr>
        <w:t>, finalizou</w:t>
      </w:r>
      <w:proofErr w:type="gramEnd"/>
      <w:r w:rsidR="003F6156" w:rsidRPr="003E3DDD">
        <w:rPr>
          <w:rFonts w:ascii="Arial" w:hAnsi="Arial" w:cs="Arial"/>
          <w:color w:val="000000" w:themeColor="text1"/>
        </w:rPr>
        <w:t xml:space="preserve"> o período com </w:t>
      </w:r>
      <w:r w:rsidR="003F6156" w:rsidRPr="003E3DDD">
        <w:rPr>
          <w:rFonts w:ascii="Arial" w:hAnsi="Arial" w:cs="Arial"/>
          <w:b/>
          <w:color w:val="000000" w:themeColor="text1"/>
        </w:rPr>
        <w:t xml:space="preserve">R$ </w:t>
      </w:r>
      <w:r w:rsidR="00ED654C" w:rsidRPr="003E3DDD">
        <w:rPr>
          <w:rFonts w:ascii="Arial" w:hAnsi="Arial" w:cs="Arial"/>
          <w:b/>
          <w:color w:val="000000" w:themeColor="text1"/>
        </w:rPr>
        <w:t>1.783.368,89</w:t>
      </w:r>
      <w:r w:rsidR="003F6156" w:rsidRPr="003E3DDD">
        <w:rPr>
          <w:rFonts w:ascii="Arial" w:hAnsi="Arial" w:cs="Arial"/>
          <w:color w:val="000000" w:themeColor="text1"/>
        </w:rPr>
        <w:t xml:space="preserve">, percentual de </w:t>
      </w:r>
      <w:r w:rsidR="00ED654C" w:rsidRPr="003E3DDD">
        <w:rPr>
          <w:rFonts w:ascii="Arial" w:hAnsi="Arial" w:cs="Arial"/>
          <w:color w:val="000000" w:themeColor="text1"/>
        </w:rPr>
        <w:t>4,23</w:t>
      </w:r>
      <w:r w:rsidR="003F6156" w:rsidRPr="003E3DDD">
        <w:rPr>
          <w:rFonts w:ascii="Arial" w:hAnsi="Arial" w:cs="Arial"/>
          <w:color w:val="000000" w:themeColor="text1"/>
        </w:rPr>
        <w:t xml:space="preserve">%. </w:t>
      </w:r>
      <w:r w:rsidR="003F6156" w:rsidRPr="003E3DDD">
        <w:rPr>
          <w:rFonts w:ascii="Arial" w:hAnsi="Arial" w:cs="Arial"/>
        </w:rPr>
        <w:t xml:space="preserve">Por conseguinte, a aplicação no fundo </w:t>
      </w:r>
      <w:r w:rsidR="003F6156" w:rsidRPr="003E3DDD">
        <w:rPr>
          <w:rFonts w:ascii="Arial" w:hAnsi="Arial" w:cs="Arial"/>
          <w:b/>
        </w:rPr>
        <w:t>VALORES FIC RF R DI</w:t>
      </w:r>
      <w:r w:rsidR="003F6156" w:rsidRPr="003E3DDD">
        <w:rPr>
          <w:rFonts w:ascii="Arial" w:hAnsi="Arial" w:cs="Arial"/>
        </w:rPr>
        <w:t xml:space="preserve"> fechou com valor de </w:t>
      </w:r>
      <w:r w:rsidR="003F6156" w:rsidRPr="003E3DDD">
        <w:rPr>
          <w:rFonts w:ascii="Arial" w:hAnsi="Arial" w:cs="Arial"/>
          <w:b/>
        </w:rPr>
        <w:t>R$</w:t>
      </w:r>
      <w:r w:rsidR="00FE63F4" w:rsidRPr="003E3DDD">
        <w:rPr>
          <w:rFonts w:ascii="Arial" w:hAnsi="Arial" w:cs="Arial"/>
          <w:b/>
        </w:rPr>
        <w:t xml:space="preserve"> </w:t>
      </w:r>
      <w:r w:rsidR="00ED654C" w:rsidRPr="003E3DDD">
        <w:rPr>
          <w:rFonts w:ascii="Arial" w:hAnsi="Arial" w:cs="Arial"/>
          <w:b/>
        </w:rPr>
        <w:t>695.468,14</w:t>
      </w:r>
      <w:r w:rsidR="003F6156" w:rsidRPr="003E3DDD">
        <w:rPr>
          <w:rFonts w:ascii="Arial" w:hAnsi="Arial" w:cs="Arial"/>
        </w:rPr>
        <w:t xml:space="preserve">, </w:t>
      </w:r>
      <w:r w:rsidR="003F6156" w:rsidRPr="003E3DDD">
        <w:rPr>
          <w:rFonts w:ascii="Arial" w:hAnsi="Arial" w:cs="Arial"/>
          <w:color w:val="000000" w:themeColor="text1"/>
        </w:rPr>
        <w:t xml:space="preserve">todos </w:t>
      </w:r>
      <w:r w:rsidR="00AB3DAF" w:rsidRPr="003E3DDD">
        <w:rPr>
          <w:rFonts w:ascii="Arial" w:hAnsi="Arial" w:cs="Arial"/>
          <w:color w:val="000000" w:themeColor="text1"/>
        </w:rPr>
        <w:t xml:space="preserve">enquadrados no Art. 7º, inciso IV, alínea “a”. Na carteira de ações temos o fundo </w:t>
      </w:r>
      <w:r w:rsidR="00AB3DAF" w:rsidRPr="003E3DDD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3E3DDD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3E3DDD">
        <w:rPr>
          <w:rFonts w:ascii="Arial" w:hAnsi="Arial" w:cs="Arial"/>
          <w:b/>
          <w:color w:val="000000" w:themeColor="text1"/>
        </w:rPr>
        <w:t xml:space="preserve">R$ </w:t>
      </w:r>
      <w:r w:rsidR="00ED654C" w:rsidRPr="003E3DDD">
        <w:rPr>
          <w:rFonts w:ascii="Arial" w:hAnsi="Arial" w:cs="Arial"/>
          <w:b/>
          <w:color w:val="000000" w:themeColor="text1"/>
        </w:rPr>
        <w:t>1.506.431,55</w:t>
      </w:r>
      <w:r w:rsidR="00FE63F4" w:rsidRPr="003E3DDD">
        <w:rPr>
          <w:rFonts w:ascii="Arial" w:hAnsi="Arial" w:cs="Arial"/>
          <w:b/>
          <w:color w:val="000000" w:themeColor="text1"/>
        </w:rPr>
        <w:t>,</w:t>
      </w:r>
      <w:proofErr w:type="gramStart"/>
      <w:r w:rsidR="00FE63F4" w:rsidRPr="003E3DDD">
        <w:rPr>
          <w:rFonts w:ascii="Arial" w:hAnsi="Arial" w:cs="Arial"/>
          <w:b/>
          <w:color w:val="000000" w:themeColor="text1"/>
        </w:rPr>
        <w:t xml:space="preserve">  </w:t>
      </w:r>
      <w:proofErr w:type="gramEnd"/>
      <w:r w:rsidR="00DB1893" w:rsidRPr="003E3DDD">
        <w:rPr>
          <w:rFonts w:ascii="Arial" w:hAnsi="Arial" w:cs="Arial"/>
          <w:color w:val="000000" w:themeColor="text1"/>
        </w:rPr>
        <w:t xml:space="preserve">e o fundo </w:t>
      </w:r>
      <w:r w:rsidR="00FE63F4" w:rsidRPr="003E3DDD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3E3DDD">
        <w:rPr>
          <w:rFonts w:ascii="Arial" w:hAnsi="Arial" w:cs="Arial"/>
          <w:color w:val="000000" w:themeColor="text1"/>
        </w:rPr>
        <w:t xml:space="preserve">, </w:t>
      </w:r>
      <w:r w:rsidR="00B878C5" w:rsidRPr="003E3DDD">
        <w:rPr>
          <w:rFonts w:ascii="Arial" w:hAnsi="Arial" w:cs="Arial"/>
          <w:color w:val="000000" w:themeColor="text1"/>
        </w:rPr>
        <w:t xml:space="preserve">totalizando o valor </w:t>
      </w:r>
      <w:r w:rsidR="00443F2C" w:rsidRPr="003E3DDD">
        <w:rPr>
          <w:rFonts w:ascii="Arial" w:hAnsi="Arial" w:cs="Arial"/>
          <w:color w:val="000000" w:themeColor="text1"/>
        </w:rPr>
        <w:t xml:space="preserve">de </w:t>
      </w:r>
      <w:r w:rsidR="00443F2C" w:rsidRPr="003E3DDD">
        <w:rPr>
          <w:rFonts w:ascii="Arial" w:hAnsi="Arial" w:cs="Arial"/>
          <w:b/>
          <w:color w:val="000000" w:themeColor="text1"/>
        </w:rPr>
        <w:t xml:space="preserve">R$ </w:t>
      </w:r>
      <w:r w:rsidR="00ED654C" w:rsidRPr="003E3DDD">
        <w:rPr>
          <w:rFonts w:ascii="Arial" w:hAnsi="Arial" w:cs="Arial"/>
          <w:b/>
          <w:color w:val="000000" w:themeColor="text1"/>
        </w:rPr>
        <w:t>593.151,12</w:t>
      </w:r>
      <w:r w:rsidR="00AB3DAF" w:rsidRPr="003E3DDD">
        <w:rPr>
          <w:rFonts w:ascii="Arial" w:hAnsi="Arial" w:cs="Arial"/>
          <w:color w:val="000000" w:themeColor="text1"/>
        </w:rPr>
        <w:t>.</w:t>
      </w:r>
      <w:r w:rsidR="00AB3DAF" w:rsidRPr="003E3DDD">
        <w:rPr>
          <w:rFonts w:ascii="Arial" w:hAnsi="Arial" w:cs="Arial"/>
          <w:b/>
          <w:color w:val="000000" w:themeColor="text1"/>
        </w:rPr>
        <w:t xml:space="preserve"> </w:t>
      </w:r>
      <w:r w:rsidR="00AB3DAF" w:rsidRPr="003E3DDD">
        <w:rPr>
          <w:rFonts w:ascii="Arial" w:hAnsi="Arial" w:cs="Arial"/>
          <w:color w:val="000000" w:themeColor="text1"/>
        </w:rPr>
        <w:t xml:space="preserve">No Multimercado, Artigo 8º III, </w:t>
      </w:r>
      <w:r w:rsidR="001A03ED" w:rsidRPr="003E3DDD">
        <w:rPr>
          <w:rFonts w:ascii="Arial" w:hAnsi="Arial" w:cs="Arial"/>
          <w:b/>
          <w:color w:val="000000" w:themeColor="text1"/>
        </w:rPr>
        <w:t>FUNDO DE INVESTIMENTO CAIXA FIC CAP PROT BOL VAL MULTIM</w:t>
      </w:r>
      <w:r w:rsidR="00B878C5" w:rsidRPr="003E3DDD">
        <w:rPr>
          <w:rFonts w:ascii="Arial" w:hAnsi="Arial" w:cs="Arial"/>
          <w:b/>
          <w:color w:val="000000" w:themeColor="text1"/>
        </w:rPr>
        <w:t xml:space="preserve"> </w:t>
      </w:r>
      <w:r w:rsidR="00B878C5" w:rsidRPr="003E3DDD">
        <w:rPr>
          <w:rFonts w:ascii="Arial" w:hAnsi="Arial" w:cs="Arial"/>
          <w:color w:val="000000" w:themeColor="text1"/>
        </w:rPr>
        <w:t xml:space="preserve">com </w:t>
      </w:r>
      <w:r w:rsidR="00B878C5" w:rsidRPr="003E3DDD">
        <w:rPr>
          <w:rFonts w:ascii="Arial" w:hAnsi="Arial" w:cs="Arial"/>
          <w:b/>
          <w:color w:val="000000" w:themeColor="text1"/>
        </w:rPr>
        <w:t xml:space="preserve">R$ </w:t>
      </w:r>
      <w:r w:rsidR="00ED654C" w:rsidRPr="003E3DDD">
        <w:rPr>
          <w:rFonts w:ascii="Arial" w:hAnsi="Arial" w:cs="Arial"/>
          <w:b/>
          <w:color w:val="000000" w:themeColor="text1"/>
        </w:rPr>
        <w:t>1.101.529,91</w:t>
      </w:r>
      <w:r w:rsidR="00B878C5" w:rsidRPr="003E3DDD">
        <w:rPr>
          <w:rFonts w:ascii="Arial" w:hAnsi="Arial" w:cs="Arial"/>
          <w:color w:val="000000" w:themeColor="text1"/>
        </w:rPr>
        <w:t xml:space="preserve"> e percentual de </w:t>
      </w:r>
      <w:r w:rsidR="00ED654C" w:rsidRPr="003E3DDD">
        <w:rPr>
          <w:rFonts w:ascii="Arial" w:hAnsi="Arial" w:cs="Arial"/>
          <w:color w:val="000000" w:themeColor="text1"/>
        </w:rPr>
        <w:t>2,61</w:t>
      </w:r>
      <w:r w:rsidR="00B878C5" w:rsidRPr="003E3DDD">
        <w:rPr>
          <w:rFonts w:ascii="Arial" w:hAnsi="Arial" w:cs="Arial"/>
          <w:color w:val="000000" w:themeColor="text1"/>
        </w:rPr>
        <w:t>%</w:t>
      </w:r>
      <w:r w:rsidR="00443F2C" w:rsidRPr="003E3DDD">
        <w:rPr>
          <w:rFonts w:ascii="Arial" w:hAnsi="Arial" w:cs="Arial"/>
          <w:color w:val="000000" w:themeColor="text1"/>
        </w:rPr>
        <w:t xml:space="preserve">. </w:t>
      </w:r>
      <w:r w:rsidR="00285992" w:rsidRPr="003E3DDD">
        <w:rPr>
          <w:rFonts w:ascii="Arial" w:hAnsi="Arial" w:cs="Arial"/>
          <w:color w:val="000000" w:themeColor="text1"/>
        </w:rPr>
        <w:t>No seguimento imobiliário temos o</w:t>
      </w:r>
      <w:r w:rsidR="00285992" w:rsidRPr="003E3DDD">
        <w:rPr>
          <w:rFonts w:ascii="Arial" w:hAnsi="Arial" w:cs="Arial"/>
          <w:b/>
          <w:color w:val="000000" w:themeColor="text1"/>
        </w:rPr>
        <w:t xml:space="preserve"> FUNDO CAIXA RIO BRAVO F II</w:t>
      </w:r>
      <w:r w:rsidR="00285992" w:rsidRPr="003E3DDD">
        <w:rPr>
          <w:rFonts w:ascii="Arial" w:hAnsi="Arial" w:cs="Arial"/>
          <w:color w:val="000000" w:themeColor="text1"/>
        </w:rPr>
        <w:t xml:space="preserve">, (enquadrado no Art. 8º, inciso VI), que concluiu com resultado de </w:t>
      </w:r>
      <w:r w:rsidR="00285992" w:rsidRPr="003E3DDD">
        <w:rPr>
          <w:rFonts w:ascii="Arial" w:hAnsi="Arial" w:cs="Arial"/>
          <w:b/>
          <w:color w:val="000000" w:themeColor="text1"/>
        </w:rPr>
        <w:t xml:space="preserve">R$ </w:t>
      </w:r>
      <w:r w:rsidR="00ED654C" w:rsidRPr="003E3DDD">
        <w:rPr>
          <w:rFonts w:ascii="Arial" w:hAnsi="Arial" w:cs="Arial"/>
          <w:b/>
          <w:color w:val="000000" w:themeColor="text1"/>
        </w:rPr>
        <w:t>500.624,00</w:t>
      </w:r>
      <w:r w:rsidR="00285992" w:rsidRPr="003E3DDD">
        <w:rPr>
          <w:rFonts w:ascii="Arial" w:hAnsi="Arial" w:cs="Arial"/>
          <w:color w:val="000000" w:themeColor="text1"/>
        </w:rPr>
        <w:t xml:space="preserve">, percentual de </w:t>
      </w:r>
      <w:r w:rsidR="00ED654C" w:rsidRPr="003E3DDD">
        <w:rPr>
          <w:rFonts w:ascii="Arial" w:hAnsi="Arial" w:cs="Arial"/>
          <w:color w:val="000000" w:themeColor="text1"/>
        </w:rPr>
        <w:t>1,19</w:t>
      </w:r>
      <w:r w:rsidR="00285992" w:rsidRPr="003E3DDD">
        <w:rPr>
          <w:rFonts w:ascii="Arial" w:hAnsi="Arial" w:cs="Arial"/>
          <w:color w:val="000000" w:themeColor="text1"/>
        </w:rPr>
        <w:t>%.</w:t>
      </w:r>
      <w:r w:rsidR="00830230" w:rsidRPr="003E3DDD">
        <w:rPr>
          <w:rFonts w:ascii="Arial" w:hAnsi="Arial" w:cs="Arial"/>
          <w:color w:val="000000" w:themeColor="text1"/>
        </w:rPr>
        <w:t xml:space="preserve"> </w:t>
      </w:r>
      <w:r w:rsidR="00830230" w:rsidRPr="003E3DDD">
        <w:rPr>
          <w:rFonts w:ascii="Arial" w:hAnsi="Arial" w:cs="Arial"/>
          <w:b/>
          <w:color w:val="000000" w:themeColor="text1"/>
        </w:rPr>
        <w:t>O total de recurso</w:t>
      </w:r>
      <w:r w:rsidR="00404564" w:rsidRPr="003E3DDD">
        <w:rPr>
          <w:rFonts w:ascii="Arial" w:hAnsi="Arial" w:cs="Arial"/>
          <w:b/>
          <w:color w:val="000000" w:themeColor="text1"/>
        </w:rPr>
        <w:t xml:space="preserve">s no mês de </w:t>
      </w:r>
      <w:r w:rsidR="00ED654C" w:rsidRPr="003E3DDD">
        <w:rPr>
          <w:rFonts w:ascii="Arial" w:hAnsi="Arial" w:cs="Arial"/>
          <w:b/>
        </w:rPr>
        <w:t>ABRIL</w:t>
      </w:r>
      <w:r w:rsidR="00404564" w:rsidRPr="003E3DDD">
        <w:rPr>
          <w:rFonts w:ascii="Arial" w:hAnsi="Arial" w:cs="Arial"/>
          <w:b/>
          <w:color w:val="000000" w:themeColor="text1"/>
        </w:rPr>
        <w:t xml:space="preserve"> foi de R$ </w:t>
      </w:r>
      <w:r w:rsidR="00ED654C" w:rsidRPr="003E3DDD">
        <w:rPr>
          <w:rFonts w:ascii="Arial" w:hAnsi="Arial" w:cs="Arial"/>
          <w:b/>
        </w:rPr>
        <w:t>42.205.515,20</w:t>
      </w:r>
      <w:r w:rsidR="00A86243" w:rsidRPr="003E3DDD">
        <w:rPr>
          <w:rFonts w:ascii="Arial" w:hAnsi="Arial" w:cs="Arial"/>
          <w:b/>
        </w:rPr>
        <w:t>.</w:t>
      </w:r>
      <w:r w:rsidR="003E3DDD" w:rsidRPr="003E3DDD">
        <w:rPr>
          <w:rFonts w:ascii="Arial" w:hAnsi="Arial" w:cs="Arial"/>
          <w:b/>
        </w:rPr>
        <w:t xml:space="preserve"> </w:t>
      </w:r>
      <w:r w:rsidR="003E3DDD" w:rsidRPr="003E3DDD">
        <w:rPr>
          <w:rFonts w:ascii="Arial" w:hAnsi="Arial" w:cs="Arial"/>
          <w:color w:val="000000" w:themeColor="text1"/>
        </w:rPr>
        <w:t>Neste tempo de pandemia destacamos, como uma consequência imediata, a queda vertiginosa dos preços do petróleo no mercado internacional. Diante do significativo menor consumo e perspectiva de contração da economia mundial, além da redução de consumo de gasolina, diesel e querosene de aviação, esta commodity passou a ser indesejada na medida em que, praticamente, se esgotaram os espaços de armazenamento.</w:t>
      </w:r>
      <w:r w:rsidR="003E3DDD" w:rsidRPr="003E3DDD">
        <w:rPr>
          <w:rFonts w:ascii="Arial" w:hAnsi="Arial" w:cs="Arial"/>
          <w:color w:val="000000" w:themeColor="text1"/>
        </w:rPr>
        <w:t xml:space="preserve"> </w:t>
      </w:r>
      <w:r w:rsidR="003E3DDD" w:rsidRPr="003E3DDD">
        <w:rPr>
          <w:rFonts w:ascii="Arial" w:hAnsi="Arial" w:cs="Arial"/>
          <w:color w:val="000000" w:themeColor="text1"/>
        </w:rPr>
        <w:t>Mesmo antes da decretação de pandemia pela Organização Mundial da Saúde a inflação brasileira já tinha rota de queda e permanência em patamares próximos ou abaixo de 3% ao ano. Com a pandemia esta tendência é de manutenção do IPCA em níveis, talvez até abaixo deste valor ao final de 2020; assim, está previsto no Boletim FOCUS. Em abril o IPCA apresentou deflação de 0,31%, menor índice em 22 anos. Preço dos combustíveis caiu 9,59% no mês e compensou a alta da alimentação no domicílio. Destacamos ainda que, em abril, permanecem acontecimentos e posturas que denotam turbulências no ambiente político e institucional do Brasil. Precisamos acompanhar esta ambiente, pois ele traz consequências para o ambiente econômico e nas expectativas dos agentes econômicos e, nos índices econômicos.</w:t>
      </w:r>
      <w:r w:rsidR="003E3DDD">
        <w:rPr>
          <w:rFonts w:ascii="Arial" w:hAnsi="Arial" w:cs="Arial"/>
          <w:color w:val="000000" w:themeColor="text1"/>
        </w:rPr>
        <w:t xml:space="preserve"> </w:t>
      </w:r>
      <w:r w:rsidR="001A03ED" w:rsidRPr="003E3DDD">
        <w:rPr>
          <w:rFonts w:ascii="Arial" w:hAnsi="Arial" w:cs="Arial"/>
          <w:color w:val="000000" w:themeColor="text1"/>
        </w:rPr>
        <w:t xml:space="preserve">Secretariou os trabalhos – </w:t>
      </w:r>
      <w:proofErr w:type="spellStart"/>
      <w:r w:rsidR="001A03ED" w:rsidRPr="003E3DDD">
        <w:rPr>
          <w:rFonts w:ascii="Arial" w:hAnsi="Arial" w:cs="Arial"/>
          <w:color w:val="000000" w:themeColor="text1"/>
        </w:rPr>
        <w:t>Ule</w:t>
      </w:r>
      <w:proofErr w:type="spellEnd"/>
      <w:r w:rsidR="001A03ED" w:rsidRPr="003E3DDD">
        <w:rPr>
          <w:rFonts w:ascii="Arial" w:hAnsi="Arial" w:cs="Arial"/>
          <w:color w:val="000000" w:themeColor="text1"/>
        </w:rPr>
        <w:t xml:space="preserve"> </w:t>
      </w:r>
      <w:proofErr w:type="spellStart"/>
      <w:r w:rsidR="001A03ED" w:rsidRPr="003E3DDD">
        <w:rPr>
          <w:rFonts w:ascii="Arial" w:hAnsi="Arial" w:cs="Arial"/>
          <w:color w:val="000000" w:themeColor="text1"/>
        </w:rPr>
        <w:t>Estefanio</w:t>
      </w:r>
      <w:proofErr w:type="spellEnd"/>
      <w:r w:rsidR="001A03ED" w:rsidRPr="003E3DDD">
        <w:rPr>
          <w:rFonts w:ascii="Arial" w:hAnsi="Arial" w:cs="Arial"/>
          <w:color w:val="000000" w:themeColor="text1"/>
        </w:rPr>
        <w:t xml:space="preserve"> Pin.</w:t>
      </w:r>
    </w:p>
    <w:p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Loraine</w:t>
      </w:r>
      <w:proofErr w:type="spellEnd"/>
      <w:r w:rsidR="0089473A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Fardin</w:t>
      </w:r>
      <w:proofErr w:type="spellEnd"/>
      <w:r w:rsidR="0089473A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Z</w:t>
      </w:r>
      <w:r w:rsidRPr="00BF5AAA">
        <w:rPr>
          <w:rFonts w:ascii="Arial" w:hAnsi="Arial" w:cs="Arial"/>
          <w:sz w:val="24"/>
          <w:szCs w:val="24"/>
        </w:rPr>
        <w:t>avaris</w:t>
      </w:r>
      <w:r w:rsidR="0089473A" w:rsidRPr="00BF5AAA">
        <w:rPr>
          <w:rFonts w:ascii="Arial" w:hAnsi="Arial" w:cs="Arial"/>
          <w:sz w:val="24"/>
          <w:szCs w:val="24"/>
        </w:rPr>
        <w:t>e</w:t>
      </w:r>
      <w:proofErr w:type="spellEnd"/>
      <w:r w:rsidRPr="00BF5AAA">
        <w:rPr>
          <w:rFonts w:ascii="Arial" w:hAnsi="Arial" w:cs="Arial"/>
          <w:sz w:val="24"/>
          <w:szCs w:val="24"/>
        </w:rPr>
        <w:t>.</w:t>
      </w:r>
    </w:p>
    <w:p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</w:p>
    <w:p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244D" w:rsidRPr="00BF5AAA" w:rsidRDefault="006249FA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>_______________________________ Michele Oliveira Sampaio</w:t>
      </w:r>
      <w:bookmarkStart w:id="0" w:name="_GoBack"/>
      <w:bookmarkEnd w:id="0"/>
    </w:p>
    <w:sectPr w:rsidR="005D244D" w:rsidRPr="00BF5AAA" w:rsidSect="00AE051F">
      <w:pgSz w:w="11906" w:h="16838"/>
      <w:pgMar w:top="993" w:right="991" w:bottom="1418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553A0"/>
    <w:rsid w:val="00072FCE"/>
    <w:rsid w:val="0007328F"/>
    <w:rsid w:val="00074DDE"/>
    <w:rsid w:val="00074F94"/>
    <w:rsid w:val="0007779D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C5875"/>
    <w:rsid w:val="000D26CB"/>
    <w:rsid w:val="000D3204"/>
    <w:rsid w:val="000D62B7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A02AB"/>
    <w:rsid w:val="001A03E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4753"/>
    <w:rsid w:val="00215CBE"/>
    <w:rsid w:val="00222F76"/>
    <w:rsid w:val="002256AD"/>
    <w:rsid w:val="00236418"/>
    <w:rsid w:val="00236772"/>
    <w:rsid w:val="00236ECF"/>
    <w:rsid w:val="00241261"/>
    <w:rsid w:val="00246E98"/>
    <w:rsid w:val="00250654"/>
    <w:rsid w:val="00254A1C"/>
    <w:rsid w:val="002643BF"/>
    <w:rsid w:val="00264BEA"/>
    <w:rsid w:val="002657E4"/>
    <w:rsid w:val="0027253E"/>
    <w:rsid w:val="00273EB7"/>
    <w:rsid w:val="00281663"/>
    <w:rsid w:val="00284255"/>
    <w:rsid w:val="0028523C"/>
    <w:rsid w:val="00285992"/>
    <w:rsid w:val="002869C8"/>
    <w:rsid w:val="00296365"/>
    <w:rsid w:val="002A0EBF"/>
    <w:rsid w:val="002A2EB5"/>
    <w:rsid w:val="002B4284"/>
    <w:rsid w:val="002B6BAC"/>
    <w:rsid w:val="002C345B"/>
    <w:rsid w:val="002C5CCC"/>
    <w:rsid w:val="002D26AC"/>
    <w:rsid w:val="002E503C"/>
    <w:rsid w:val="003102F1"/>
    <w:rsid w:val="00312041"/>
    <w:rsid w:val="003152EB"/>
    <w:rsid w:val="0031719F"/>
    <w:rsid w:val="003235CE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594C"/>
    <w:rsid w:val="003B6B29"/>
    <w:rsid w:val="003E3DDD"/>
    <w:rsid w:val="003F0CAA"/>
    <w:rsid w:val="003F3DD1"/>
    <w:rsid w:val="003F3EF0"/>
    <w:rsid w:val="003F4587"/>
    <w:rsid w:val="003F4914"/>
    <w:rsid w:val="003F6156"/>
    <w:rsid w:val="003F61D3"/>
    <w:rsid w:val="00404564"/>
    <w:rsid w:val="00405A86"/>
    <w:rsid w:val="004307AC"/>
    <w:rsid w:val="00432224"/>
    <w:rsid w:val="00433025"/>
    <w:rsid w:val="00434333"/>
    <w:rsid w:val="004434AF"/>
    <w:rsid w:val="00443F2C"/>
    <w:rsid w:val="0045302A"/>
    <w:rsid w:val="00462E9B"/>
    <w:rsid w:val="00462F9D"/>
    <w:rsid w:val="00466B91"/>
    <w:rsid w:val="00471125"/>
    <w:rsid w:val="00482F75"/>
    <w:rsid w:val="004B0CF1"/>
    <w:rsid w:val="004C3A70"/>
    <w:rsid w:val="004C3A9D"/>
    <w:rsid w:val="004E553B"/>
    <w:rsid w:val="004F13A7"/>
    <w:rsid w:val="004F2658"/>
    <w:rsid w:val="004F7192"/>
    <w:rsid w:val="004F7DE5"/>
    <w:rsid w:val="0050076C"/>
    <w:rsid w:val="00500788"/>
    <w:rsid w:val="005013AE"/>
    <w:rsid w:val="0050339F"/>
    <w:rsid w:val="005131F5"/>
    <w:rsid w:val="005301C9"/>
    <w:rsid w:val="005335FD"/>
    <w:rsid w:val="00537674"/>
    <w:rsid w:val="00546656"/>
    <w:rsid w:val="00555595"/>
    <w:rsid w:val="00557149"/>
    <w:rsid w:val="00560F9B"/>
    <w:rsid w:val="00564618"/>
    <w:rsid w:val="00576783"/>
    <w:rsid w:val="00577768"/>
    <w:rsid w:val="00577C2F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605253"/>
    <w:rsid w:val="0060670E"/>
    <w:rsid w:val="00606C15"/>
    <w:rsid w:val="00617FEA"/>
    <w:rsid w:val="006249FA"/>
    <w:rsid w:val="00627088"/>
    <w:rsid w:val="00632A62"/>
    <w:rsid w:val="00633248"/>
    <w:rsid w:val="00637A07"/>
    <w:rsid w:val="00665437"/>
    <w:rsid w:val="00673902"/>
    <w:rsid w:val="00674AE3"/>
    <w:rsid w:val="00675E0D"/>
    <w:rsid w:val="00677425"/>
    <w:rsid w:val="006803C2"/>
    <w:rsid w:val="006811D6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6946"/>
    <w:rsid w:val="006D7DF0"/>
    <w:rsid w:val="006E0B8C"/>
    <w:rsid w:val="006E0DA3"/>
    <w:rsid w:val="006E459C"/>
    <w:rsid w:val="006F3866"/>
    <w:rsid w:val="006F6405"/>
    <w:rsid w:val="00706D45"/>
    <w:rsid w:val="007207AB"/>
    <w:rsid w:val="00721A95"/>
    <w:rsid w:val="0072656C"/>
    <w:rsid w:val="007337A4"/>
    <w:rsid w:val="00733E31"/>
    <w:rsid w:val="007359FC"/>
    <w:rsid w:val="00737D53"/>
    <w:rsid w:val="007421FD"/>
    <w:rsid w:val="00746407"/>
    <w:rsid w:val="007612DC"/>
    <w:rsid w:val="007A56F4"/>
    <w:rsid w:val="007B0451"/>
    <w:rsid w:val="007B44A0"/>
    <w:rsid w:val="007E5A1A"/>
    <w:rsid w:val="007E6C59"/>
    <w:rsid w:val="007E71FA"/>
    <w:rsid w:val="007F1EB8"/>
    <w:rsid w:val="007F6C68"/>
    <w:rsid w:val="00800F93"/>
    <w:rsid w:val="00804C7F"/>
    <w:rsid w:val="00807BDC"/>
    <w:rsid w:val="00830230"/>
    <w:rsid w:val="008308C1"/>
    <w:rsid w:val="0084385C"/>
    <w:rsid w:val="00853FD1"/>
    <w:rsid w:val="0085576B"/>
    <w:rsid w:val="008607C9"/>
    <w:rsid w:val="0086592C"/>
    <w:rsid w:val="00870AC8"/>
    <w:rsid w:val="00871560"/>
    <w:rsid w:val="00873C96"/>
    <w:rsid w:val="00882B14"/>
    <w:rsid w:val="008917AD"/>
    <w:rsid w:val="0089473A"/>
    <w:rsid w:val="00896707"/>
    <w:rsid w:val="008A4F16"/>
    <w:rsid w:val="008B017C"/>
    <w:rsid w:val="008B37DA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70B4"/>
    <w:rsid w:val="009A71E4"/>
    <w:rsid w:val="009B5AD0"/>
    <w:rsid w:val="009C1CF8"/>
    <w:rsid w:val="009C36EC"/>
    <w:rsid w:val="009C37A3"/>
    <w:rsid w:val="009D2A7C"/>
    <w:rsid w:val="009D592D"/>
    <w:rsid w:val="009E16C4"/>
    <w:rsid w:val="009E2C9B"/>
    <w:rsid w:val="009E6F09"/>
    <w:rsid w:val="009F6C2C"/>
    <w:rsid w:val="009F7EBC"/>
    <w:rsid w:val="00A00831"/>
    <w:rsid w:val="00A15DC1"/>
    <w:rsid w:val="00A17963"/>
    <w:rsid w:val="00A22A91"/>
    <w:rsid w:val="00A36CF3"/>
    <w:rsid w:val="00A4660F"/>
    <w:rsid w:val="00A626A9"/>
    <w:rsid w:val="00A62B28"/>
    <w:rsid w:val="00A72FF7"/>
    <w:rsid w:val="00A7463F"/>
    <w:rsid w:val="00A837FD"/>
    <w:rsid w:val="00A86243"/>
    <w:rsid w:val="00A910C3"/>
    <w:rsid w:val="00A97736"/>
    <w:rsid w:val="00AA1ECE"/>
    <w:rsid w:val="00AA55FB"/>
    <w:rsid w:val="00AA59FB"/>
    <w:rsid w:val="00AB3B80"/>
    <w:rsid w:val="00AB3DAF"/>
    <w:rsid w:val="00AB4C4B"/>
    <w:rsid w:val="00AD464F"/>
    <w:rsid w:val="00AD6EE2"/>
    <w:rsid w:val="00AE051F"/>
    <w:rsid w:val="00AE2E46"/>
    <w:rsid w:val="00AF1204"/>
    <w:rsid w:val="00AF2A92"/>
    <w:rsid w:val="00B002C7"/>
    <w:rsid w:val="00B062ED"/>
    <w:rsid w:val="00B14C36"/>
    <w:rsid w:val="00B1665A"/>
    <w:rsid w:val="00B3200B"/>
    <w:rsid w:val="00B32D32"/>
    <w:rsid w:val="00B635DE"/>
    <w:rsid w:val="00B6365F"/>
    <w:rsid w:val="00B67100"/>
    <w:rsid w:val="00B70D0B"/>
    <w:rsid w:val="00B722B9"/>
    <w:rsid w:val="00B73FD3"/>
    <w:rsid w:val="00B84C5D"/>
    <w:rsid w:val="00B878C5"/>
    <w:rsid w:val="00BA18FC"/>
    <w:rsid w:val="00BA1EE9"/>
    <w:rsid w:val="00BA740B"/>
    <w:rsid w:val="00BC1582"/>
    <w:rsid w:val="00BC5766"/>
    <w:rsid w:val="00BC7329"/>
    <w:rsid w:val="00BD1041"/>
    <w:rsid w:val="00BE2B1A"/>
    <w:rsid w:val="00BE2E3D"/>
    <w:rsid w:val="00BE46DC"/>
    <w:rsid w:val="00BE5DF9"/>
    <w:rsid w:val="00BF155B"/>
    <w:rsid w:val="00BF38BA"/>
    <w:rsid w:val="00BF5AAA"/>
    <w:rsid w:val="00C30A79"/>
    <w:rsid w:val="00C30C7A"/>
    <w:rsid w:val="00C349D8"/>
    <w:rsid w:val="00C36E4B"/>
    <w:rsid w:val="00C47926"/>
    <w:rsid w:val="00C5452E"/>
    <w:rsid w:val="00C60F7F"/>
    <w:rsid w:val="00C62091"/>
    <w:rsid w:val="00C66B8F"/>
    <w:rsid w:val="00C6768A"/>
    <w:rsid w:val="00C710B5"/>
    <w:rsid w:val="00C73411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57000"/>
    <w:rsid w:val="00D84682"/>
    <w:rsid w:val="00D84B0D"/>
    <w:rsid w:val="00DA5BEA"/>
    <w:rsid w:val="00DA5EE5"/>
    <w:rsid w:val="00DA6760"/>
    <w:rsid w:val="00DB1893"/>
    <w:rsid w:val="00DC102F"/>
    <w:rsid w:val="00DC1D4E"/>
    <w:rsid w:val="00DC4708"/>
    <w:rsid w:val="00DC656B"/>
    <w:rsid w:val="00DD762A"/>
    <w:rsid w:val="00DE5CAA"/>
    <w:rsid w:val="00E008EA"/>
    <w:rsid w:val="00E01B93"/>
    <w:rsid w:val="00E11335"/>
    <w:rsid w:val="00E20EDD"/>
    <w:rsid w:val="00E225AA"/>
    <w:rsid w:val="00E27A14"/>
    <w:rsid w:val="00E31E0D"/>
    <w:rsid w:val="00E34396"/>
    <w:rsid w:val="00E43C47"/>
    <w:rsid w:val="00E57532"/>
    <w:rsid w:val="00E618CE"/>
    <w:rsid w:val="00E63453"/>
    <w:rsid w:val="00E8266D"/>
    <w:rsid w:val="00E841B8"/>
    <w:rsid w:val="00E91767"/>
    <w:rsid w:val="00E9530B"/>
    <w:rsid w:val="00EC074F"/>
    <w:rsid w:val="00EC2F40"/>
    <w:rsid w:val="00ED654C"/>
    <w:rsid w:val="00EE3BB2"/>
    <w:rsid w:val="00EF6371"/>
    <w:rsid w:val="00EF6532"/>
    <w:rsid w:val="00F063C8"/>
    <w:rsid w:val="00F16D5A"/>
    <w:rsid w:val="00F20A27"/>
    <w:rsid w:val="00F269B3"/>
    <w:rsid w:val="00F33B64"/>
    <w:rsid w:val="00F3594B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8160D"/>
    <w:rsid w:val="00F82AF4"/>
    <w:rsid w:val="00F82C48"/>
    <w:rsid w:val="00FA190D"/>
    <w:rsid w:val="00FB0D34"/>
    <w:rsid w:val="00FC1779"/>
    <w:rsid w:val="00FD26AF"/>
    <w:rsid w:val="00FD559E"/>
    <w:rsid w:val="00FE26FC"/>
    <w:rsid w:val="00FE33A9"/>
    <w:rsid w:val="00FE63F4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FB28-2B3A-4E49-81E2-9C004727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89</cp:revision>
  <cp:lastPrinted>2020-05-07T13:47:00Z</cp:lastPrinted>
  <dcterms:created xsi:type="dcterms:W3CDTF">2017-12-22T19:07:00Z</dcterms:created>
  <dcterms:modified xsi:type="dcterms:W3CDTF">2020-05-22T16:13:00Z</dcterms:modified>
</cp:coreProperties>
</file>